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F6" w:rsidRDefault="00D60E4D" w:rsidP="00193720">
      <w:pPr>
        <w:keepNext/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ENCAMINHAMENTO DE PROPOSTA </w:t>
      </w:r>
    </w:p>
    <w:tbl>
      <w:tblPr>
        <w:tblStyle w:val="a"/>
        <w:tblW w:w="9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95"/>
      </w:tblGrid>
      <w:tr w:rsidR="00D900F6" w:rsidTr="00193720">
        <w:trPr>
          <w:trHeight w:val="1067"/>
        </w:trPr>
        <w:tc>
          <w:tcPr>
            <w:tcW w:w="9495" w:type="dxa"/>
          </w:tcPr>
          <w:p w:rsidR="00D900F6" w:rsidRDefault="00D6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PROPOSTA Nº </w:t>
            </w:r>
            <w:r w:rsidR="00F42B95">
              <w:rPr>
                <w:rFonts w:ascii="Verdana" w:eastAsia="Verdana" w:hAnsi="Verdana" w:cs="Verdana"/>
                <w:b/>
                <w:color w:val="000000"/>
              </w:rPr>
              <w:t>003</w:t>
            </w:r>
            <w:r>
              <w:rPr>
                <w:rFonts w:ascii="Verdana" w:eastAsia="Verdana" w:hAnsi="Verdana" w:cs="Verdana"/>
                <w:b/>
                <w:color w:val="000000"/>
              </w:rPr>
              <w:t>/2019</w:t>
            </w:r>
          </w:p>
          <w:p w:rsidR="0013320E" w:rsidRDefault="00D60E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Local</w:t>
            </w:r>
            <w:r>
              <w:rPr>
                <w:rFonts w:ascii="Verdana" w:eastAsia="Verdana" w:hAnsi="Verdana" w:cs="Verdana"/>
                <w:color w:val="000000"/>
              </w:rPr>
              <w:t>:</w:t>
            </w:r>
            <w:r w:rsidR="0013320E">
              <w:rPr>
                <w:rFonts w:ascii="Verdana" w:eastAsia="Verdana" w:hAnsi="Verdana" w:cs="Verdana"/>
                <w:color w:val="000000"/>
              </w:rPr>
              <w:t>Auditório d</w:t>
            </w:r>
            <w:r w:rsidR="00193720">
              <w:rPr>
                <w:rFonts w:ascii="Verdana" w:eastAsia="Verdana" w:hAnsi="Verdana" w:cs="Verdana"/>
                <w:color w:val="000000"/>
              </w:rPr>
              <w:t>a</w:t>
            </w:r>
            <w:r w:rsidR="005D7C5A">
              <w:rPr>
                <w:rFonts w:ascii="Verdana" w:eastAsia="Verdana" w:hAnsi="Verdana" w:cs="Verdana"/>
                <w:color w:val="000000"/>
              </w:rPr>
              <w:t xml:space="preserve"> F</w:t>
            </w:r>
            <w:r w:rsidR="00193720">
              <w:rPr>
                <w:rFonts w:ascii="Verdana" w:eastAsia="Verdana" w:hAnsi="Verdana" w:cs="Verdana"/>
                <w:color w:val="000000"/>
              </w:rPr>
              <w:t>IE</w:t>
            </w:r>
            <w:r w:rsidR="005D7C5A">
              <w:rPr>
                <w:rFonts w:ascii="Verdana" w:eastAsia="Verdana" w:hAnsi="Verdana" w:cs="Verdana"/>
                <w:color w:val="000000"/>
              </w:rPr>
              <w:t xml:space="preserve">PA </w:t>
            </w:r>
            <w:r w:rsidR="00193720">
              <w:rPr>
                <w:rFonts w:ascii="Verdana" w:eastAsia="Verdana" w:hAnsi="Verdana" w:cs="Verdana"/>
                <w:color w:val="000000"/>
              </w:rPr>
              <w:t>–Belém</w:t>
            </w:r>
            <w:r w:rsidR="0013320E">
              <w:rPr>
                <w:rFonts w:ascii="Verdana" w:eastAsia="Verdana" w:hAnsi="Verdana" w:cs="Verdana"/>
                <w:color w:val="000000"/>
              </w:rPr>
              <w:t xml:space="preserve">  </w:t>
            </w:r>
          </w:p>
          <w:p w:rsidR="00D900F6" w:rsidRDefault="00D60E4D" w:rsidP="001937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FF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Data:</w:t>
            </w:r>
            <w:r w:rsidR="0013320E"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  <w:r w:rsidR="00193720">
              <w:rPr>
                <w:rFonts w:ascii="Verdana" w:eastAsia="Verdana" w:hAnsi="Verdana" w:cs="Verdana"/>
                <w:b/>
                <w:color w:val="000000"/>
              </w:rPr>
              <w:t>26 a 28</w:t>
            </w:r>
            <w:r w:rsidR="0013320E">
              <w:rPr>
                <w:rFonts w:ascii="Verdana" w:eastAsia="Verdana" w:hAnsi="Verdana" w:cs="Verdana"/>
                <w:b/>
                <w:color w:val="000000"/>
              </w:rPr>
              <w:t>/0</w:t>
            </w:r>
            <w:r w:rsidR="008C75A7">
              <w:rPr>
                <w:rFonts w:ascii="Verdana" w:eastAsia="Verdana" w:hAnsi="Verdana" w:cs="Verdana"/>
                <w:b/>
                <w:color w:val="000000"/>
              </w:rPr>
              <w:t>6</w:t>
            </w:r>
            <w:r w:rsidR="0013320E">
              <w:rPr>
                <w:rFonts w:ascii="Verdana" w:eastAsia="Verdana" w:hAnsi="Verdana" w:cs="Verdana"/>
                <w:b/>
                <w:color w:val="000000"/>
              </w:rPr>
              <w:t>/2019</w:t>
            </w:r>
          </w:p>
        </w:tc>
      </w:tr>
    </w:tbl>
    <w:p w:rsidR="00D900F6" w:rsidRDefault="00D60E4D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bookmarkStart w:id="0" w:name="gjdgxs" w:colFirst="0" w:colLast="0"/>
      <w:bookmarkEnd w:id="0"/>
      <w:r>
        <w:rPr>
          <w:rFonts w:ascii="Verdana" w:eastAsia="Verdana" w:hAnsi="Verdana" w:cs="Verdana"/>
          <w:b/>
          <w:color w:val="000000"/>
          <w:sz w:val="19"/>
          <w:szCs w:val="19"/>
        </w:rPr>
        <w:t>TEMA</w:t>
      </w:r>
      <w:r>
        <w:rPr>
          <w:rFonts w:ascii="Verdana" w:eastAsia="Verdana" w:hAnsi="Verdana" w:cs="Verdana"/>
          <w:color w:val="000000"/>
          <w:sz w:val="19"/>
          <w:szCs w:val="19"/>
        </w:rPr>
        <w:t>: O Sistema Confea/Crea e Mútua em defesa da Engenharia e da Agronomia Brasileiras</w:t>
      </w:r>
    </w:p>
    <w:p w:rsidR="00D900F6" w:rsidRDefault="00D60E4D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Verdana" w:eastAsia="Verdana" w:hAnsi="Verdana" w:cs="Verdana"/>
          <w:b/>
          <w:i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i/>
          <w:color w:val="000000"/>
          <w:sz w:val="19"/>
          <w:szCs w:val="19"/>
        </w:rPr>
        <w:t xml:space="preserve">Marque apenas 1 Eixo Referencial com um </w:t>
      </w:r>
      <w:bookmarkStart w:id="1" w:name="30j0zll" w:colFirst="0" w:colLast="0"/>
      <w:bookmarkEnd w:id="1"/>
      <w:r>
        <w:rPr>
          <w:rFonts w:ascii="Verdana" w:eastAsia="Verdana" w:hAnsi="Verdana" w:cs="Verdana"/>
          <w:b/>
          <w:i/>
          <w:color w:val="000000"/>
          <w:sz w:val="19"/>
          <w:szCs w:val="19"/>
        </w:rPr>
        <w:t>“X”</w:t>
      </w:r>
    </w:p>
    <w:p w:rsidR="00D900F6" w:rsidRDefault="00D60E4D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>EIXO REFERENCIAL</w:t>
      </w:r>
      <w:r>
        <w:rPr>
          <w:rFonts w:ascii="Verdana" w:eastAsia="Verdana" w:hAnsi="Verdana" w:cs="Verdana"/>
          <w:color w:val="000000"/>
          <w:sz w:val="19"/>
          <w:szCs w:val="19"/>
        </w:rPr>
        <w:t>:</w:t>
      </w:r>
    </w:p>
    <w:p w:rsidR="00D900F6" w:rsidRDefault="00D60E4D" w:rsidP="0013320E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jc w:val="both"/>
        <w:rPr>
          <w:rFonts w:ascii="Verdana" w:eastAsia="Verdana" w:hAnsi="Verdana" w:cs="Verdana"/>
          <w:color w:val="000000"/>
          <w:sz w:val="19"/>
          <w:szCs w:val="19"/>
        </w:rPr>
      </w:pPr>
      <w:bookmarkStart w:id="2" w:name="1fob9te" w:colFirst="0" w:colLast="0"/>
      <w:bookmarkEnd w:id="2"/>
      <w:r w:rsidRPr="006C1FB3">
        <w:rPr>
          <w:rFonts w:ascii="Arial Unicode MS" w:eastAsia="Arial Unicode MS" w:hAnsi="Arial Unicode MS" w:cs="Arial Unicode MS"/>
          <w:color w:val="000000"/>
          <w:sz w:val="19"/>
          <w:szCs w:val="19"/>
          <w:highlight w:val="black"/>
        </w:rPr>
        <w:t>☐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Inovações tecnológicas</w:t>
      </w:r>
    </w:p>
    <w:p w:rsidR="00D900F6" w:rsidRDefault="00D60E4D" w:rsidP="0013320E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☐</w:t>
      </w:r>
      <w:r>
        <w:rPr>
          <w:rFonts w:ascii="Verdana" w:eastAsia="Verdana" w:hAnsi="Verdana" w:cs="Verdana"/>
          <w:sz w:val="19"/>
          <w:szCs w:val="19"/>
        </w:rPr>
        <w:t xml:space="preserve">Recursos naturais </w:t>
      </w:r>
    </w:p>
    <w:p w:rsidR="00D900F6" w:rsidRDefault="00D60E4D" w:rsidP="0013320E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☐</w:t>
      </w:r>
      <w:r w:rsidR="000C35FF"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Infraestrutura</w:t>
      </w:r>
    </w:p>
    <w:p w:rsidR="00D900F6" w:rsidRDefault="00D60E4D" w:rsidP="0013320E">
      <w:pPr>
        <w:tabs>
          <w:tab w:val="left" w:pos="2880"/>
        </w:tabs>
        <w:jc w:val="both"/>
        <w:rPr>
          <w:rFonts w:ascii="Verdana" w:eastAsia="Verdana" w:hAnsi="Verdana" w:cs="Verdana"/>
          <w:sz w:val="19"/>
          <w:szCs w:val="19"/>
        </w:rPr>
      </w:pPr>
      <w:r w:rsidRPr="000C35FF">
        <w:rPr>
          <w:rFonts w:ascii="Arial Unicode MS" w:eastAsia="Arial Unicode MS" w:hAnsi="Arial Unicode MS" w:cs="Arial Unicode MS"/>
          <w:sz w:val="19"/>
          <w:szCs w:val="19"/>
        </w:rPr>
        <w:t>☐</w:t>
      </w:r>
      <w:r>
        <w:rPr>
          <w:rFonts w:ascii="Arial Unicode MS" w:eastAsia="Arial Unicode MS" w:hAnsi="Arial Unicode MS" w:cs="Arial Unicode MS"/>
          <w:sz w:val="19"/>
          <w:szCs w:val="19"/>
        </w:rPr>
        <w:t xml:space="preserve">  Atuação profissional </w:t>
      </w:r>
    </w:p>
    <w:p w:rsidR="00D900F6" w:rsidRDefault="00D60E4D" w:rsidP="0013320E">
      <w:pPr>
        <w:tabs>
          <w:tab w:val="left" w:pos="2880"/>
        </w:tabs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Arial Unicode MS" w:eastAsia="Arial Unicode MS" w:hAnsi="Arial Unicode MS" w:cs="Arial Unicode MS"/>
          <w:sz w:val="19"/>
          <w:szCs w:val="19"/>
        </w:rPr>
        <w:t xml:space="preserve">☐ Atuação de empresas de Engenharia </w:t>
      </w:r>
    </w:p>
    <w:p w:rsidR="00D900F6" w:rsidRDefault="00D60E4D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>PROPONENTE</w:t>
      </w:r>
      <w:r w:rsidR="000C35FF">
        <w:rPr>
          <w:rFonts w:ascii="Verdana" w:eastAsia="Verdana" w:hAnsi="Verdana" w:cs="Verdana"/>
          <w:color w:val="000000"/>
          <w:sz w:val="19"/>
          <w:szCs w:val="19"/>
        </w:rPr>
        <w:t xml:space="preserve">: </w:t>
      </w:r>
      <w:r w:rsidR="00FB46C1">
        <w:rPr>
          <w:rFonts w:ascii="Verdana" w:eastAsia="Verdana" w:hAnsi="Verdana" w:cs="Verdana"/>
          <w:color w:val="000000"/>
          <w:sz w:val="19"/>
          <w:szCs w:val="19"/>
          <w:u w:val="single"/>
        </w:rPr>
        <w:t>Gt</w:t>
      </w:r>
      <w:r w:rsidR="006C1FB3">
        <w:rPr>
          <w:rFonts w:ascii="Verdana" w:eastAsia="Verdana" w:hAnsi="Verdana" w:cs="Verdana"/>
          <w:color w:val="000000"/>
          <w:sz w:val="19"/>
          <w:szCs w:val="19"/>
          <w:u w:val="single"/>
        </w:rPr>
        <w:t>1</w:t>
      </w:r>
      <w:r w:rsidR="0085487D">
        <w:rPr>
          <w:rFonts w:ascii="Verdana" w:eastAsia="Verdana" w:hAnsi="Verdana" w:cs="Verdana"/>
          <w:color w:val="000000"/>
          <w:sz w:val="19"/>
          <w:szCs w:val="19"/>
          <w:u w:val="single"/>
        </w:rPr>
        <w:t xml:space="preserve"> </w:t>
      </w:r>
      <w:r w:rsidR="000C35FF" w:rsidRPr="0070654E">
        <w:rPr>
          <w:rFonts w:ascii="Verdana" w:eastAsia="Verdana" w:hAnsi="Verdana" w:cs="Verdana"/>
          <w:color w:val="000000"/>
          <w:sz w:val="19"/>
          <w:szCs w:val="19"/>
          <w:u w:val="single"/>
        </w:rPr>
        <w:t>_____</w:t>
      </w:r>
      <w:r w:rsidRPr="0070654E">
        <w:rPr>
          <w:rFonts w:ascii="Verdana" w:eastAsia="Verdana" w:hAnsi="Verdana" w:cs="Verdana"/>
          <w:color w:val="000000"/>
          <w:sz w:val="19"/>
          <w:szCs w:val="19"/>
          <w:u w:val="single"/>
        </w:rPr>
        <w:t>_</w:t>
      </w:r>
    </w:p>
    <w:p w:rsidR="00D900F6" w:rsidRDefault="00D60E4D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>REPRESENTAÇÃO</w:t>
      </w:r>
      <w:r>
        <w:rPr>
          <w:rFonts w:ascii="Verdana" w:eastAsia="Verdana" w:hAnsi="Verdana" w:cs="Verdana"/>
          <w:color w:val="000000"/>
          <w:sz w:val="19"/>
          <w:szCs w:val="19"/>
        </w:rPr>
        <w:t>:</w:t>
      </w:r>
      <w:r w:rsidR="000C35FF"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_</w:t>
      </w:r>
      <w:r w:rsidR="0085487D" w:rsidRPr="0085487D">
        <w:rPr>
          <w:rFonts w:ascii="Verdana" w:eastAsia="Verdana" w:hAnsi="Verdana" w:cs="Verdana"/>
          <w:color w:val="000000"/>
          <w:sz w:val="19"/>
          <w:szCs w:val="19"/>
          <w:u w:val="single"/>
        </w:rPr>
        <w:t>Profissionais do Sistema CONFEA/CREA</w:t>
      </w:r>
      <w:r>
        <w:rPr>
          <w:rFonts w:ascii="Verdana" w:eastAsia="Verdana" w:hAnsi="Verdana" w:cs="Verdana"/>
          <w:color w:val="000000"/>
          <w:sz w:val="19"/>
          <w:szCs w:val="19"/>
        </w:rPr>
        <w:t>____</w:t>
      </w:r>
    </w:p>
    <w:p w:rsidR="00D900F6" w:rsidRDefault="000C35FF" w:rsidP="000C35F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4"/>
          <w:szCs w:val="14"/>
        </w:rPr>
      </w:pPr>
      <w:r>
        <w:rPr>
          <w:rFonts w:ascii="Verdana" w:eastAsia="Verdana" w:hAnsi="Verdana" w:cs="Verdana"/>
          <w:color w:val="000000"/>
          <w:sz w:val="14"/>
          <w:szCs w:val="14"/>
        </w:rPr>
        <w:t xml:space="preserve">                                                 </w:t>
      </w:r>
      <w:r w:rsidR="00D60E4D">
        <w:rPr>
          <w:rFonts w:ascii="Verdana" w:eastAsia="Verdana" w:hAnsi="Verdana" w:cs="Verdana"/>
          <w:color w:val="000000"/>
          <w:sz w:val="14"/>
          <w:szCs w:val="14"/>
        </w:rPr>
        <w:t>(Entidade de Classe/Instituição de Ensino)</w:t>
      </w:r>
    </w:p>
    <w:p w:rsidR="00D900F6" w:rsidRDefault="00D900F6">
      <w:pPr>
        <w:pBdr>
          <w:top w:val="nil"/>
          <w:left w:val="nil"/>
          <w:bottom w:val="nil"/>
          <w:right w:val="nil"/>
          <w:between w:val="nil"/>
        </w:pBdr>
        <w:spacing w:before="160"/>
        <w:jc w:val="both"/>
        <w:rPr>
          <w:rFonts w:ascii="Verdana" w:eastAsia="Verdana" w:hAnsi="Verdana" w:cs="Verdana"/>
          <w:b/>
          <w:sz w:val="19"/>
          <w:szCs w:val="19"/>
        </w:rPr>
      </w:pPr>
    </w:p>
    <w:p w:rsidR="00193720" w:rsidRDefault="00D60E4D" w:rsidP="00193720">
      <w:pPr>
        <w:spacing w:before="240"/>
        <w:jc w:val="both"/>
        <w:rPr>
          <w:rFonts w:ascii="Arial" w:eastAsia="Arial" w:hAnsi="Arial" w:cs="Arial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DESTINATÁRIO: </w:t>
      </w:r>
      <w:r w:rsidR="00193720">
        <w:rPr>
          <w:rFonts w:ascii="Arial" w:eastAsia="Arial" w:hAnsi="Arial" w:cs="Arial"/>
        </w:rPr>
        <w:t>10º Congresso Estadual de Profissionais do CREA-PA</w:t>
      </w:r>
    </w:p>
    <w:p w:rsidR="00D900F6" w:rsidRDefault="00D900F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Verdana" w:eastAsia="Verdana" w:hAnsi="Verdana" w:cs="Verdana"/>
          <w:sz w:val="19"/>
          <w:szCs w:val="19"/>
        </w:rPr>
      </w:pPr>
    </w:p>
    <w:p w:rsidR="00126DB7" w:rsidRDefault="00D60E4D" w:rsidP="007065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Os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rofissionais, reunidos em </w:t>
      </w:r>
      <w:r w:rsidR="00193720">
        <w:rPr>
          <w:rFonts w:ascii="Verdana" w:eastAsia="Verdana" w:hAnsi="Verdana" w:cs="Verdana"/>
          <w:sz w:val="19"/>
          <w:szCs w:val="19"/>
        </w:rPr>
        <w:t>Belé</w:t>
      </w:r>
      <w:r w:rsidR="005D7C5A"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color w:val="000000"/>
          <w:sz w:val="19"/>
          <w:szCs w:val="19"/>
        </w:rPr>
        <w:t>–</w:t>
      </w:r>
      <w:r w:rsidR="008F2FF5">
        <w:rPr>
          <w:rFonts w:ascii="Verdana" w:eastAsia="Verdana" w:hAnsi="Verdana" w:cs="Verdana"/>
          <w:color w:val="000000"/>
          <w:sz w:val="19"/>
          <w:szCs w:val="19"/>
        </w:rPr>
        <w:t>PA</w:t>
      </w:r>
      <w:r>
        <w:rPr>
          <w:rFonts w:ascii="Verdana" w:eastAsia="Verdana" w:hAnsi="Verdana" w:cs="Verdana"/>
          <w:color w:val="000000"/>
          <w:sz w:val="19"/>
          <w:szCs w:val="19"/>
        </w:rPr>
        <w:t>, no</w:t>
      </w:r>
      <w:r w:rsidR="00193720">
        <w:rPr>
          <w:rFonts w:ascii="Verdana" w:eastAsia="Verdana" w:hAnsi="Verdana" w:cs="Verdana"/>
          <w:color w:val="000000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dia</w:t>
      </w:r>
      <w:r w:rsidR="00193720">
        <w:rPr>
          <w:rFonts w:ascii="Verdana" w:eastAsia="Verdana" w:hAnsi="Verdana" w:cs="Verdana"/>
          <w:color w:val="000000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 w:rsidR="00193720">
        <w:rPr>
          <w:rFonts w:ascii="Verdana" w:eastAsia="Verdana" w:hAnsi="Verdana" w:cs="Verdana"/>
          <w:color w:val="000000"/>
          <w:sz w:val="19"/>
          <w:szCs w:val="19"/>
        </w:rPr>
        <w:t>26 a 28</w:t>
      </w:r>
      <w:r w:rsidR="008F2FF5">
        <w:rPr>
          <w:rFonts w:ascii="Verdana" w:eastAsia="Verdana" w:hAnsi="Verdana" w:cs="Verdana"/>
          <w:color w:val="000000"/>
          <w:sz w:val="19"/>
          <w:szCs w:val="19"/>
        </w:rPr>
        <w:t>/0</w:t>
      </w:r>
      <w:r w:rsidR="00F271FF">
        <w:rPr>
          <w:rFonts w:ascii="Verdana" w:eastAsia="Verdana" w:hAnsi="Verdana" w:cs="Verdana"/>
          <w:color w:val="000000"/>
          <w:sz w:val="19"/>
          <w:szCs w:val="19"/>
        </w:rPr>
        <w:t>6</w:t>
      </w:r>
      <w:r w:rsidR="008F2FF5">
        <w:rPr>
          <w:rFonts w:ascii="Verdana" w:eastAsia="Verdana" w:hAnsi="Verdana" w:cs="Verdana"/>
          <w:color w:val="000000"/>
          <w:sz w:val="19"/>
          <w:szCs w:val="19"/>
        </w:rPr>
        <w:t>/2019</w:t>
      </w:r>
      <w:bookmarkStart w:id="3" w:name="_GoBack"/>
      <w:bookmarkEnd w:id="3"/>
      <w:r>
        <w:rPr>
          <w:rFonts w:ascii="Verdana" w:eastAsia="Verdana" w:hAnsi="Verdana" w:cs="Verdana"/>
          <w:color w:val="000000"/>
          <w:sz w:val="19"/>
          <w:szCs w:val="19"/>
        </w:rPr>
        <w:t>,</w:t>
      </w:r>
      <w:r>
        <w:rPr>
          <w:rFonts w:ascii="Verdana" w:eastAsia="Verdana" w:hAnsi="Verdana" w:cs="Verdana"/>
          <w:color w:val="000000"/>
          <w:sz w:val="19"/>
          <w:szCs w:val="19"/>
        </w:rPr>
        <w:br/>
      </w:r>
      <w:r>
        <w:rPr>
          <w:rFonts w:ascii="Verdana" w:eastAsia="Verdana" w:hAnsi="Verdana" w:cs="Verdana"/>
          <w:b/>
          <w:color w:val="000000"/>
          <w:sz w:val="19"/>
          <w:szCs w:val="19"/>
        </w:rPr>
        <w:t>Considerando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(SITUAÇÃO EXISTENTE):</w:t>
      </w:r>
      <w:r w:rsidR="0070654E"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</w:p>
    <w:p w:rsidR="0085487D" w:rsidRDefault="0085487D" w:rsidP="007065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Alta carga tributária para os serviços de engenharia (profissionais/ou empresas)</w:t>
      </w:r>
    </w:p>
    <w:p w:rsidR="002A331C" w:rsidRDefault="00D60E4D" w:rsidP="0070654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>Considerando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(JUSTIFICATIVA):</w:t>
      </w:r>
    </w:p>
    <w:p w:rsidR="006459B1" w:rsidRDefault="00F42B95" w:rsidP="0070654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Considerando a c</w:t>
      </w:r>
      <w:r w:rsidR="006459B1">
        <w:rPr>
          <w:rFonts w:ascii="Verdana" w:eastAsia="Verdana" w:hAnsi="Verdana" w:cs="Verdana"/>
          <w:color w:val="000000"/>
          <w:sz w:val="19"/>
          <w:szCs w:val="19"/>
        </w:rPr>
        <w:t>omplexidade no enquadramento de alíquotas e classificações das atividades para os serviços de engenharia;</w:t>
      </w:r>
    </w:p>
    <w:p w:rsidR="006459B1" w:rsidRDefault="00F42B95" w:rsidP="0070654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Considerando a r</w:t>
      </w:r>
      <w:r w:rsidR="006459B1">
        <w:rPr>
          <w:rFonts w:ascii="Verdana" w:eastAsia="Verdana" w:hAnsi="Verdana" w:cs="Verdana"/>
          <w:color w:val="000000"/>
          <w:sz w:val="19"/>
          <w:szCs w:val="19"/>
        </w:rPr>
        <w:t>eforma tributária em andamento.</w:t>
      </w:r>
    </w:p>
    <w:p w:rsidR="00877CAC" w:rsidRDefault="00D60E4D" w:rsidP="00986FB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>Considerando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(FUNDAMENTAÇÃO LEGAL):</w:t>
      </w:r>
      <w:r w:rsidR="0070654E"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</w:p>
    <w:p w:rsidR="00EE5089" w:rsidRDefault="00F42B95" w:rsidP="006459B1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Considerando os termos da </w:t>
      </w:r>
      <w:r w:rsidR="006459B1">
        <w:rPr>
          <w:rFonts w:ascii="Verdana" w:eastAsia="Verdana" w:hAnsi="Verdana" w:cs="Verdana"/>
          <w:color w:val="000000"/>
          <w:sz w:val="19"/>
          <w:szCs w:val="19"/>
        </w:rPr>
        <w:t>Lei complementar Nº 123, 14/12/2006.</w:t>
      </w:r>
    </w:p>
    <w:p w:rsidR="00D900F6" w:rsidRDefault="00D60E4D" w:rsidP="00EE5089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Aprovam a Proposta de seguinte teor</w:t>
      </w:r>
      <w:r>
        <w:rPr>
          <w:rFonts w:ascii="Verdana" w:eastAsia="Verdana" w:hAnsi="Verdana" w:cs="Verdana"/>
          <w:sz w:val="19"/>
          <w:szCs w:val="19"/>
        </w:rPr>
        <w:t xml:space="preserve"> (PROPOSITURA): </w:t>
      </w:r>
    </w:p>
    <w:p w:rsidR="006459B1" w:rsidRPr="006459B1" w:rsidRDefault="00F42B95" w:rsidP="006459B1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Que seja criado no CONFEA grupos de trabalho, visando r</w:t>
      </w:r>
      <w:r w:rsidR="006459B1">
        <w:rPr>
          <w:rFonts w:ascii="Verdana" w:eastAsia="Verdana" w:hAnsi="Verdana" w:cs="Verdana"/>
          <w:sz w:val="19"/>
          <w:szCs w:val="19"/>
        </w:rPr>
        <w:t>evisar as leis tributari</w:t>
      </w:r>
      <w:r>
        <w:rPr>
          <w:rFonts w:ascii="Verdana" w:eastAsia="Verdana" w:hAnsi="Verdana" w:cs="Verdana"/>
          <w:sz w:val="19"/>
          <w:szCs w:val="19"/>
        </w:rPr>
        <w:t>as</w:t>
      </w:r>
      <w:r w:rsidR="006459B1">
        <w:rPr>
          <w:rFonts w:ascii="Verdana" w:eastAsia="Verdana" w:hAnsi="Verdana" w:cs="Verdana"/>
          <w:sz w:val="19"/>
          <w:szCs w:val="19"/>
        </w:rPr>
        <w:t xml:space="preserve"> a níve</w:t>
      </w:r>
      <w:r>
        <w:rPr>
          <w:rFonts w:ascii="Verdana" w:eastAsia="Verdana" w:hAnsi="Verdana" w:cs="Verdana"/>
          <w:sz w:val="19"/>
          <w:szCs w:val="19"/>
        </w:rPr>
        <w:t xml:space="preserve">l Federal, Estadual e Municipal </w:t>
      </w:r>
      <w:r w:rsidR="006459B1">
        <w:rPr>
          <w:rFonts w:ascii="Verdana" w:eastAsia="Verdana" w:hAnsi="Verdana" w:cs="Verdana"/>
          <w:sz w:val="19"/>
          <w:szCs w:val="19"/>
        </w:rPr>
        <w:t xml:space="preserve">e </w:t>
      </w:r>
      <w:r>
        <w:rPr>
          <w:rFonts w:ascii="Verdana" w:eastAsia="Verdana" w:hAnsi="Verdana" w:cs="Verdana"/>
          <w:sz w:val="19"/>
          <w:szCs w:val="19"/>
        </w:rPr>
        <w:t>propor a unificação no que couber</w:t>
      </w:r>
      <w:r w:rsidR="006459B1">
        <w:rPr>
          <w:rFonts w:ascii="Verdana" w:eastAsia="Verdana" w:hAnsi="Verdana" w:cs="Verdana"/>
          <w:sz w:val="19"/>
          <w:szCs w:val="19"/>
        </w:rPr>
        <w:t>.</w:t>
      </w:r>
    </w:p>
    <w:p w:rsidR="00D900F6" w:rsidRDefault="00D900F6" w:rsidP="00EE50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9"/>
          <w:szCs w:val="19"/>
        </w:rPr>
      </w:pPr>
    </w:p>
    <w:p w:rsidR="00D900F6" w:rsidRDefault="00D60E4D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426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COM A SEGUINTE SUGESTÃO DE IMPLEMENTAÇÃO:</w:t>
      </w:r>
    </w:p>
    <w:p w:rsidR="006459B1" w:rsidRDefault="006459B1" w:rsidP="002A331C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- Sistema CONFEA/CREA crie grupo de trabalho para estudo específico.</w:t>
      </w:r>
    </w:p>
    <w:p w:rsidR="006459B1" w:rsidRDefault="006459B1" w:rsidP="002A331C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- Efetuar</w:t>
      </w:r>
      <w:r w:rsidR="004D68C8">
        <w:rPr>
          <w:rFonts w:ascii="Verdana" w:eastAsia="Verdana" w:hAnsi="Verdana" w:cs="Verdana"/>
          <w:sz w:val="19"/>
          <w:szCs w:val="19"/>
        </w:rPr>
        <w:t xml:space="preserve"> palestras sobre tema – discussão;</w:t>
      </w:r>
    </w:p>
    <w:p w:rsidR="004D68C8" w:rsidRDefault="004D68C8" w:rsidP="002A331C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- Provocar consulta entre os profissionais do sistema e especialistas sobre o tema;</w:t>
      </w:r>
    </w:p>
    <w:p w:rsidR="004D68C8" w:rsidRDefault="004D68C8" w:rsidP="002A331C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- Aproveitar reforma tributária em via de encaminhamento ao congresso pelo poder executivo.</w:t>
      </w:r>
    </w:p>
    <w:p w:rsidR="006459B1" w:rsidRDefault="006459B1" w:rsidP="002A331C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Verdana" w:eastAsia="Verdana" w:hAnsi="Verdana" w:cs="Verdana"/>
          <w:sz w:val="19"/>
          <w:szCs w:val="19"/>
        </w:rPr>
      </w:pPr>
    </w:p>
    <w:p w:rsidR="00D900F6" w:rsidRDefault="00D900F6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426"/>
        <w:jc w:val="both"/>
        <w:rPr>
          <w:rFonts w:ascii="Verdana" w:eastAsia="Verdana" w:hAnsi="Verdana" w:cs="Verdana"/>
          <w:sz w:val="19"/>
          <w:szCs w:val="19"/>
        </w:rPr>
      </w:pPr>
    </w:p>
    <w:p w:rsidR="00D900F6" w:rsidRDefault="00D900F6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426"/>
        <w:jc w:val="both"/>
        <w:rPr>
          <w:rFonts w:ascii="Verdana" w:eastAsia="Verdana" w:hAnsi="Verdana" w:cs="Verdana"/>
          <w:color w:val="000000"/>
          <w:sz w:val="19"/>
          <w:szCs w:val="19"/>
        </w:rPr>
      </w:pPr>
    </w:p>
    <w:p w:rsidR="00D900F6" w:rsidRDefault="00D900F6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426"/>
        <w:jc w:val="both"/>
        <w:rPr>
          <w:rFonts w:ascii="Verdana" w:eastAsia="Verdana" w:hAnsi="Verdana" w:cs="Verdana"/>
          <w:color w:val="000000"/>
          <w:sz w:val="19"/>
          <w:szCs w:val="19"/>
        </w:rPr>
      </w:pPr>
    </w:p>
    <w:p w:rsidR="00D900F6" w:rsidRDefault="00D900F6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sz w:val="19"/>
          <w:szCs w:val="19"/>
        </w:rPr>
      </w:pPr>
    </w:p>
    <w:p w:rsidR="00D900F6" w:rsidRDefault="00D900F6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sz w:val="19"/>
          <w:szCs w:val="19"/>
        </w:rPr>
      </w:pPr>
    </w:p>
    <w:p w:rsidR="00D900F6" w:rsidRDefault="00D60E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________________________________________</w:t>
      </w:r>
    </w:p>
    <w:p w:rsidR="00D900F6" w:rsidRDefault="00D60E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assinatura </w:t>
      </w:r>
    </w:p>
    <w:p w:rsidR="00D900F6" w:rsidRDefault="00D60E4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                                  nome: </w:t>
      </w:r>
    </w:p>
    <w:p w:rsidR="00D900F6" w:rsidRDefault="00D900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19"/>
          <w:szCs w:val="19"/>
        </w:rPr>
      </w:pPr>
    </w:p>
    <w:p w:rsidR="00D900F6" w:rsidRDefault="00D900F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</w:p>
    <w:sectPr w:rsidR="00D900F6" w:rsidSect="005808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851" w:bottom="1134" w:left="1701" w:header="1134" w:footer="12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D78" w:rsidRDefault="00DA7D78">
      <w:r>
        <w:separator/>
      </w:r>
    </w:p>
  </w:endnote>
  <w:endnote w:type="continuationSeparator" w:id="1">
    <w:p w:rsidR="00DA7D78" w:rsidRDefault="00DA7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0F7" w:rsidRDefault="00C363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CA50F7">
      <w:rPr>
        <w:color w:val="000000"/>
      </w:rPr>
      <w:instrText>PAGE</w:instrText>
    </w:r>
    <w:r>
      <w:rPr>
        <w:color w:val="000000"/>
      </w:rPr>
      <w:fldChar w:fldCharType="end"/>
    </w:r>
  </w:p>
  <w:p w:rsidR="00CA50F7" w:rsidRDefault="00CA5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0F7" w:rsidRPr="00331543" w:rsidRDefault="00CA50F7">
    <w:pPr>
      <w:pBdr>
        <w:top w:val="nil"/>
        <w:left w:val="nil"/>
        <w:bottom w:val="nil"/>
        <w:right w:val="nil"/>
        <w:between w:val="nil"/>
      </w:pBdr>
      <w:jc w:val="both"/>
      <w:rPr>
        <w:rFonts w:ascii="Verdana" w:eastAsia="Verdana" w:hAnsi="Verdana" w:cs="Verdana"/>
        <w:b/>
        <w:color w:val="000000"/>
        <w:sz w:val="14"/>
        <w:szCs w:val="14"/>
      </w:rPr>
    </w:pPr>
    <w:r w:rsidRPr="00331543">
      <w:rPr>
        <w:rFonts w:ascii="Verdana" w:eastAsia="Verdana" w:hAnsi="Verdana" w:cs="Verdana"/>
        <w:b/>
        <w:color w:val="000000"/>
        <w:sz w:val="14"/>
        <w:szCs w:val="14"/>
      </w:rPr>
      <w:t>Observações:</w:t>
    </w:r>
  </w:p>
  <w:p w:rsidR="00CA50F7" w:rsidRPr="00331543" w:rsidRDefault="00CA50F7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ind w:left="284" w:hanging="284"/>
      <w:jc w:val="both"/>
      <w:rPr>
        <w:rFonts w:ascii="Verdana" w:eastAsia="Verdana" w:hAnsi="Verdana" w:cs="Verdana"/>
        <w:color w:val="000000"/>
        <w:sz w:val="14"/>
        <w:szCs w:val="14"/>
      </w:rPr>
    </w:pPr>
    <w:r w:rsidRPr="00331543">
      <w:rPr>
        <w:rFonts w:ascii="Verdana" w:eastAsia="Verdana" w:hAnsi="Verdana" w:cs="Verdana"/>
        <w:color w:val="000000"/>
        <w:sz w:val="14"/>
        <w:szCs w:val="14"/>
      </w:rPr>
      <w:t>Quando se tratar de Proposta de alteração da legislação profissional, a mesma deverá conter, em anexo, minuta de Resolução ou de Decisão Normativa, conforme o caso;</w:t>
    </w:r>
  </w:p>
  <w:p w:rsidR="00CA50F7" w:rsidRPr="00331543" w:rsidRDefault="00CA50F7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ind w:left="284" w:hanging="284"/>
      <w:jc w:val="both"/>
      <w:rPr>
        <w:rFonts w:ascii="Verdana" w:eastAsia="Verdana" w:hAnsi="Verdana" w:cs="Verdana"/>
        <w:color w:val="000000"/>
        <w:sz w:val="14"/>
        <w:szCs w:val="14"/>
      </w:rPr>
    </w:pPr>
    <w:r w:rsidRPr="00331543">
      <w:rPr>
        <w:rFonts w:ascii="Verdana" w:eastAsia="Verdana" w:hAnsi="Verdana" w:cs="Verdana"/>
        <w:color w:val="000000"/>
        <w:sz w:val="14"/>
        <w:szCs w:val="14"/>
      </w:rPr>
      <w:t>Quando se tratar de Proposta que demande gestões junto a Órgãos Governamentais (Federal, Estadual ou Municipal) e a Entidade Privada, esta deverá, além dos requisitos essenciais, ser acompanhada de sugestão de minuta de expediente a ser remetido, especificando nome, cargo e endereço completos do destinatário;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0F7" w:rsidRDefault="00CA50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D78" w:rsidRDefault="00DA7D78">
      <w:r>
        <w:separator/>
      </w:r>
    </w:p>
  </w:footnote>
  <w:footnote w:type="continuationSeparator" w:id="1">
    <w:p w:rsidR="00DA7D78" w:rsidRDefault="00DA7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0F7" w:rsidRDefault="00CA50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0F7" w:rsidRDefault="00CA50F7" w:rsidP="003315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Verdana" w:eastAsia="Verdana" w:hAnsi="Verdana" w:cs="Verdana"/>
        <w:color w:val="000000"/>
        <w:sz w:val="19"/>
        <w:szCs w:val="19"/>
      </w:rPr>
    </w:pPr>
    <w:r>
      <w:rPr>
        <w:rFonts w:ascii="Verdana" w:eastAsia="Verdana" w:hAnsi="Verdana" w:cs="Verdana"/>
        <w:noProof/>
        <w:color w:val="000000"/>
        <w:sz w:val="19"/>
        <w:szCs w:val="19"/>
      </w:rPr>
      <w:drawing>
        <wp:inline distT="0" distB="0" distL="0" distR="0">
          <wp:extent cx="1695157" cy="457200"/>
          <wp:effectExtent l="0" t="0" r="0" b="0"/>
          <wp:docPr id="1" name="Imagem 0" descr="logo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.png"/>
                  <pic:cNvPicPr/>
                </pic:nvPicPr>
                <pic:blipFill>
                  <a:blip r:embed="rId1"/>
                  <a:srcRect l="-2501" t="-9622" r="-3108" b="-15470"/>
                  <a:stretch>
                    <a:fillRect/>
                  </a:stretch>
                </pic:blipFill>
                <pic:spPr>
                  <a:xfrm>
                    <a:off x="0" y="0"/>
                    <a:ext cx="169515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color w:val="000000"/>
        <w:sz w:val="19"/>
        <w:szCs w:val="19"/>
      </w:rPr>
      <w:tab/>
    </w:r>
    <w:r>
      <w:rPr>
        <w:rFonts w:ascii="Verdana" w:eastAsia="Verdana" w:hAnsi="Verdana" w:cs="Verdana"/>
        <w:color w:val="000000"/>
        <w:sz w:val="19"/>
        <w:szCs w:val="19"/>
      </w:rPr>
      <w:tab/>
    </w:r>
    <w:r>
      <w:rPr>
        <w:rFonts w:ascii="Verdana" w:eastAsia="Verdana" w:hAnsi="Verdana" w:cs="Verdana"/>
        <w:noProof/>
        <w:color w:val="000000"/>
        <w:sz w:val="19"/>
        <w:szCs w:val="19"/>
      </w:rPr>
      <w:drawing>
        <wp:inline distT="0" distB="0" distL="0" distR="0">
          <wp:extent cx="2061210" cy="429260"/>
          <wp:effectExtent l="0" t="0" r="0" b="8890"/>
          <wp:docPr id="2" name="Imagem 1" descr="LogoCEPpret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EPpreta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122" t="41139" b="31757"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0F7" w:rsidRDefault="00CA50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E4AFA"/>
    <w:multiLevelType w:val="multilevel"/>
    <w:tmpl w:val="58900A8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hyphenationZone w:val="425"/>
  <w:characterSpacingControl w:val="doNotCompress"/>
  <w:hdrShapeDefaults>
    <o:shapedefaults v:ext="edit" spidmax="30722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D900F6"/>
    <w:rsid w:val="000B24EA"/>
    <w:rsid w:val="000C35FF"/>
    <w:rsid w:val="00126DB7"/>
    <w:rsid w:val="0013320E"/>
    <w:rsid w:val="001507F4"/>
    <w:rsid w:val="00193720"/>
    <w:rsid w:val="001B1C2E"/>
    <w:rsid w:val="00220DD1"/>
    <w:rsid w:val="00221360"/>
    <w:rsid w:val="0026474D"/>
    <w:rsid w:val="002A331C"/>
    <w:rsid w:val="002E223C"/>
    <w:rsid w:val="00331543"/>
    <w:rsid w:val="00344307"/>
    <w:rsid w:val="0037222A"/>
    <w:rsid w:val="00393A09"/>
    <w:rsid w:val="00442369"/>
    <w:rsid w:val="004D1E0D"/>
    <w:rsid w:val="004D68C8"/>
    <w:rsid w:val="00580817"/>
    <w:rsid w:val="005D7C5A"/>
    <w:rsid w:val="006140C9"/>
    <w:rsid w:val="006459B1"/>
    <w:rsid w:val="006C1FB3"/>
    <w:rsid w:val="0070654E"/>
    <w:rsid w:val="00766131"/>
    <w:rsid w:val="007D47C8"/>
    <w:rsid w:val="007E3745"/>
    <w:rsid w:val="007E669A"/>
    <w:rsid w:val="00837AB2"/>
    <w:rsid w:val="0085487D"/>
    <w:rsid w:val="00877CAC"/>
    <w:rsid w:val="008C32FA"/>
    <w:rsid w:val="008C75A7"/>
    <w:rsid w:val="008F2FF5"/>
    <w:rsid w:val="00986FBC"/>
    <w:rsid w:val="009D4566"/>
    <w:rsid w:val="00A537DD"/>
    <w:rsid w:val="00B2529C"/>
    <w:rsid w:val="00C363B2"/>
    <w:rsid w:val="00C36486"/>
    <w:rsid w:val="00C75FE5"/>
    <w:rsid w:val="00CA50F7"/>
    <w:rsid w:val="00D22745"/>
    <w:rsid w:val="00D60350"/>
    <w:rsid w:val="00D60E4D"/>
    <w:rsid w:val="00D86960"/>
    <w:rsid w:val="00D900F6"/>
    <w:rsid w:val="00DA7D78"/>
    <w:rsid w:val="00DB4ADF"/>
    <w:rsid w:val="00E73D82"/>
    <w:rsid w:val="00EC0258"/>
    <w:rsid w:val="00EE5089"/>
    <w:rsid w:val="00F271FF"/>
    <w:rsid w:val="00F42B95"/>
    <w:rsid w:val="00FB4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17"/>
  </w:style>
  <w:style w:type="paragraph" w:styleId="Ttulo1">
    <w:name w:val="heading 1"/>
    <w:basedOn w:val="Normal"/>
    <w:next w:val="Normal"/>
    <w:uiPriority w:val="9"/>
    <w:qFormat/>
    <w:rsid w:val="0058081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8081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80817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8081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80817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80817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808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8081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58081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8081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7A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Mira da Silva Puty</dc:creator>
  <cp:lastModifiedBy>beto</cp:lastModifiedBy>
  <cp:revision>4</cp:revision>
  <cp:lastPrinted>2019-06-03T11:08:00Z</cp:lastPrinted>
  <dcterms:created xsi:type="dcterms:W3CDTF">2019-07-01T16:50:00Z</dcterms:created>
  <dcterms:modified xsi:type="dcterms:W3CDTF">2019-07-02T11:34:00Z</dcterms:modified>
</cp:coreProperties>
</file>